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638" w:type="dxa"/>
        <w:jc w:val="center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0"/>
        <w:gridCol w:w="1521"/>
        <w:gridCol w:w="1709"/>
        <w:gridCol w:w="1546"/>
        <w:gridCol w:w="1546"/>
        <w:gridCol w:w="1796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Style w:val="5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批准部门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平台类别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机构名称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依托单位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负责人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成立时间（年）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广东省科技厅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广东省国际科技合作基地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楷体" w:cs="Times New Roman"/>
                <w:i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"http://kyy.sysu.edu.cn/kyjd/kyjd30/12698.htm" </w:instrText>
            </w:r>
            <w:r>
              <w:rPr>
                <w:rFonts w:hint="default" w:ascii="Times New Roman" w:hAnsi="Times New Roman" w:eastAsia="楷体" w:cs="Times New Roman"/>
                <w:i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</w:rPr>
              <w:t>中山大学基因组学国际科技合作基地</w:t>
            </w:r>
            <w:r>
              <w:rPr>
                <w:rFonts w:hint="default" w:ascii="Times New Roman" w:hAnsi="Times New Roman" w:eastAsia="楷体" w:cs="Times New Roman"/>
                <w:i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生命科学学院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吴仲义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广东省科技厅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广东省国际科技合作基地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楷体" w:cs="Times New Roman"/>
                <w:i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"http://kyy.sysu.edu.cn/kyjd/kyjd30/12697.htm" </w:instrText>
            </w:r>
            <w:r>
              <w:rPr>
                <w:rFonts w:hint="default" w:ascii="Times New Roman" w:hAnsi="Times New Roman" w:eastAsia="楷体" w:cs="Times New Roman"/>
                <w:i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</w:rPr>
              <w:t>中山大学粤港澳创新中药研究开发科技合作基地</w:t>
            </w:r>
            <w:r>
              <w:rPr>
                <w:rFonts w:hint="default" w:ascii="Times New Roman" w:hAnsi="Times New Roman" w:eastAsia="楷体" w:cs="Times New Roman"/>
                <w:i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生命科学学院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苏薇薇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广东省科技厅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广东省国际科技合作基地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楷体" w:cs="Times New Roman"/>
                <w:i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"http://kyy.sysu.edu.cn/kyjd/kyjd30/12696.htm" </w:instrText>
            </w:r>
            <w:r>
              <w:rPr>
                <w:rFonts w:hint="default" w:ascii="Times New Roman" w:hAnsi="Times New Roman" w:eastAsia="楷体" w:cs="Times New Roman"/>
                <w:i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</w:rPr>
              <w:t>中山大学核工程与技术国际科技合作基地</w:t>
            </w:r>
            <w:r>
              <w:rPr>
                <w:rFonts w:hint="default" w:ascii="Times New Roman" w:hAnsi="Times New Roman" w:eastAsia="楷体" w:cs="Times New Roman"/>
                <w:i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中法核工程与技术学院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王彪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广东省科技厅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广东省国际科技合作基地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楷体" w:cs="Times New Roman"/>
                <w:i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"http://kyy.sysu.edu.cn/kyjd/kyjd30/12695.htm" </w:instrText>
            </w:r>
            <w:r>
              <w:rPr>
                <w:rFonts w:hint="default" w:ascii="Times New Roman" w:hAnsi="Times New Roman" w:eastAsia="楷体" w:cs="Times New Roman"/>
                <w:i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</w:rPr>
              <w:t>中山大学电动汽车与清洁交通国际合作基地（共建）</w:t>
            </w:r>
            <w:r>
              <w:rPr>
                <w:rFonts w:hint="default" w:ascii="Times New Roman" w:hAnsi="Times New Roman" w:eastAsia="楷体" w:cs="Times New Roman"/>
                <w:i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Style w:val="9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智能工程学院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Style w:val="9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蔡铭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广东省科技厅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广东省国际科技合作基地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广东省国际科技合作基地中山大学肿瘤防治中心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肿瘤防治中心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曾益新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广东省科技厅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广东省国际科技合作基地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中山大学临床与转化医学研究院国际科技合作基地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中山大学临床与转化医学研究院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黎孟枫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广东省科技厅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广东省国际科技合作基地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华南神经疾病早期干预及功能修复研究国际合作基地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附属第一医院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曾进胜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广东省科技厅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广东省国际科技合作基地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中山大学附属第一医院国际科技合作基地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附属第一医院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Style w:val="9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肖海鹏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广东省科技厅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广东省国际科技合作基地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恶性肿瘤表观遗传与基因调控国际合作研究平台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孙逸仙纪念医院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宋尔卫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广东省科技厅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广东省国际科技合作基地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华南肿瘤学国际合作基地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中山肿瘤防治中心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朱孝峰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广东省科技厅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广东省国际科技合作基地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广东省器官移植国际合作基地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附属第一医院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何晓顺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广东省科技厅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广东省国际科技合作基地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IgA</w:t>
            </w: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肾病精准医学研究国际科技合作基地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附属第一医院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Style w:val="9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陈崴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FF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广东省科技厅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FF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广东省国际科技合作基地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Style w:val="11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Lehn</w:t>
            </w:r>
            <w:r>
              <w:rPr>
                <w:rStyle w:val="9"/>
                <w:rFonts w:hint="default" w:ascii="Times New Roman" w:hAnsi="Times New Roman" w:eastAsia="楷体" w:cs="Times New Roman"/>
                <w:sz w:val="21"/>
                <w:szCs w:val="21"/>
                <w:bdr w:val="none" w:color="auto" w:sz="0" w:space="0"/>
                <w:lang w:val="en-US" w:eastAsia="zh-CN" w:bidi="ar"/>
              </w:rPr>
              <w:t>功能材料国际科技合作基地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FF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化学学院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FF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苏成勇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FF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FF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广东省科技厅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FF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广东省国际科技合作基地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FF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媒介生物防控国际合作中心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FF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中山医学院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FF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吴忠道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FF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2019</w:t>
            </w:r>
          </w:p>
        </w:tc>
      </w:tr>
      <w:bookmarkEnd w:id="0"/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728DA"/>
    <w:rsid w:val="64F86396"/>
    <w:rsid w:val="7F2D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  <w:style w:type="character" w:customStyle="1" w:styleId="5">
    <w:name w:val="font81"/>
    <w:basedOn w:val="3"/>
    <w:uiPriority w:val="0"/>
    <w:rPr>
      <w:rFonts w:ascii="方正小标宋简体" w:hAnsi="方正小标宋简体" w:eastAsia="方正小标宋简体" w:cs="方正小标宋简体"/>
      <w:b/>
      <w:color w:val="000000"/>
      <w:sz w:val="20"/>
      <w:szCs w:val="20"/>
      <w:u w:val="none"/>
    </w:rPr>
  </w:style>
  <w:style w:type="character" w:customStyle="1" w:styleId="6">
    <w:name w:val="font91"/>
    <w:basedOn w:val="3"/>
    <w:uiPriority w:val="0"/>
    <w:rPr>
      <w:rFonts w:hint="default" w:ascii="Times New Roman" w:hAnsi="Times New Roman" w:cs="Times New Roman"/>
      <w:b/>
      <w:color w:val="000000"/>
      <w:sz w:val="20"/>
      <w:szCs w:val="20"/>
      <w:u w:val="none"/>
    </w:rPr>
  </w:style>
  <w:style w:type="character" w:customStyle="1" w:styleId="7">
    <w:name w:val="font141"/>
    <w:basedOn w:val="3"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8">
    <w:name w:val="font12"/>
    <w:basedOn w:val="3"/>
    <w:uiPriority w:val="0"/>
    <w:rPr>
      <w:rFonts w:ascii="等线 Light" w:hAnsi="等线 Light" w:eastAsia="等线 Light" w:cs="等线 Light"/>
      <w:color w:val="000000"/>
      <w:sz w:val="20"/>
      <w:szCs w:val="20"/>
      <w:u w:val="none"/>
    </w:rPr>
  </w:style>
  <w:style w:type="character" w:customStyle="1" w:styleId="9">
    <w:name w:val="font122"/>
    <w:basedOn w:val="3"/>
    <w:uiPriority w:val="0"/>
    <w:rPr>
      <w:rFonts w:hint="default" w:ascii="等线 Light" w:hAnsi="等线 Light" w:eastAsia="等线 Light" w:cs="等线 Light"/>
      <w:color w:val="FF0000"/>
      <w:sz w:val="20"/>
      <w:szCs w:val="20"/>
      <w:u w:val="none"/>
    </w:rPr>
  </w:style>
  <w:style w:type="character" w:customStyle="1" w:styleId="10">
    <w:name w:val="font31"/>
    <w:basedOn w:val="3"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1">
    <w:name w:val="font111"/>
    <w:basedOn w:val="3"/>
    <w:uiPriority w:val="0"/>
    <w:rPr>
      <w:rFonts w:hint="default" w:ascii="Times New Roman" w:hAnsi="Times New Roman" w:cs="Times New Roman"/>
      <w:color w:val="FF0000"/>
      <w:sz w:val="20"/>
      <w:szCs w:val="20"/>
      <w:u w:val="none"/>
    </w:rPr>
  </w:style>
  <w:style w:type="character" w:customStyle="1" w:styleId="12">
    <w:name w:val="font71"/>
    <w:basedOn w:val="3"/>
    <w:uiPriority w:val="0"/>
    <w:rPr>
      <w:rFonts w:hint="default" w:ascii="等线 Light" w:hAnsi="等线 Light" w:eastAsia="等线 Light" w:cs="等线 Light"/>
      <w:color w:val="000000"/>
      <w:sz w:val="20"/>
      <w:szCs w:val="20"/>
      <w:u w:val="none"/>
    </w:rPr>
  </w:style>
  <w:style w:type="character" w:customStyle="1" w:styleId="13">
    <w:name w:val="font41"/>
    <w:basedOn w:val="3"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4">
    <w:name w:val="font151"/>
    <w:basedOn w:val="3"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5">
    <w:name w:val="font131"/>
    <w:basedOn w:val="3"/>
    <w:uiPriority w:val="0"/>
    <w:rPr>
      <w:rFonts w:hint="default" w:ascii="等线 Light" w:hAnsi="等线 Light" w:eastAsia="等线 Light" w:cs="等线 Light"/>
      <w:color w:val="000000"/>
      <w:sz w:val="20"/>
      <w:szCs w:val="20"/>
      <w:u w:val="none"/>
    </w:rPr>
  </w:style>
  <w:style w:type="character" w:customStyle="1" w:styleId="16">
    <w:name w:val="font51"/>
    <w:basedOn w:val="3"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7">
    <w:name w:val="font61"/>
    <w:basedOn w:val="3"/>
    <w:uiPriority w:val="0"/>
    <w:rPr>
      <w:rFonts w:hint="default" w:ascii="Times New Roman" w:hAnsi="Times New Roman" w:cs="Times New Roman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2020-05-07T13:13:00Z</dcterms:created>
  <dc:creator>Administrator</dc:creator>
  <cp:lastModifiedBy>科学研究院</cp:lastModifiedBy>
  <dcterms:modified xsi:type="dcterms:W3CDTF">2020-05-07T13:15:21Z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